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topLinePunct w:val="0"/>
        <w:bidi w:val="0"/>
        <w:snapToGrid/>
        <w:spacing w:line="560" w:lineRule="exact"/>
        <w:jc w:val="both"/>
        <w:rPr>
          <w:rFonts w:hint="default" w:ascii="黑体" w:hAnsi="黑体" w:eastAsia="黑体" w:cs="黑体"/>
          <w:b w:val="0"/>
          <w:i w:val="0"/>
          <w:caps w:val="0"/>
          <w:color w:val="auto"/>
          <w:spacing w:val="0"/>
          <w:sz w:val="32"/>
          <w:szCs w:val="32"/>
          <w:u w:val="none"/>
          <w:lang w:val="en-US" w:eastAsia="zh-CN"/>
        </w:rPr>
      </w:pPr>
      <w:r>
        <w:rPr>
          <w:rFonts w:hint="eastAsia" w:ascii="黑体" w:hAnsi="黑体" w:eastAsia="黑体" w:cs="黑体"/>
          <w:b w:val="0"/>
          <w:i w:val="0"/>
          <w:caps w:val="0"/>
          <w:color w:val="auto"/>
          <w:spacing w:val="0"/>
          <w:sz w:val="32"/>
          <w:szCs w:val="32"/>
          <w:u w:val="none"/>
          <w:lang w:val="en-US" w:eastAsia="zh-CN"/>
        </w:rPr>
        <w:t>附件3</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00" w:lineRule="exact"/>
        <w:ind w:right="0" w:rightChars="0" w:firstLine="3080" w:firstLineChars="700"/>
        <w:jc w:val="both"/>
        <w:textAlignment w:val="auto"/>
        <w:rPr>
          <w:rFonts w:hint="eastAsia" w:ascii="Times New Roman" w:hAnsi="Times New Roman" w:eastAsia="楷体_GB2312" w:cs="楷体_GB2312"/>
          <w:b w:val="0"/>
          <w:bCs w:val="0"/>
          <w:color w:val="auto"/>
          <w:sz w:val="44"/>
          <w:szCs w:val="44"/>
          <w:lang w:val="en-US" w:eastAsia="zh-CN"/>
        </w:rPr>
      </w:pPr>
      <w:r>
        <w:rPr>
          <w:rFonts w:hint="eastAsia" w:eastAsia="方正小标宋简体" w:cs="方正小标宋简体"/>
          <w:color w:val="auto"/>
          <w:spacing w:val="0"/>
          <w:w w:val="100"/>
          <w:position w:val="0"/>
          <w:sz w:val="44"/>
          <w:szCs w:val="44"/>
          <w:u w:val="none"/>
          <w:shd w:val="clear" w:color="auto" w:fill="auto"/>
          <w:lang w:val="en-US" w:eastAsia="zh-CN" w:bidi="en-US"/>
        </w:rPr>
        <w:t>承租须知</w:t>
      </w:r>
    </w:p>
    <w:p>
      <w:pPr>
        <w:pStyle w:val="2"/>
        <w:pageBreakBefore w:val="0"/>
        <w:widowControl w:val="0"/>
        <w:kinsoku/>
        <w:wordWrap/>
        <w:topLinePunct w:val="0"/>
        <w:bidi w:val="0"/>
        <w:snapToGrid/>
        <w:spacing w:line="500" w:lineRule="exact"/>
        <w:rPr>
          <w:rFonts w:hint="eastAsia" w:ascii="Times New Roman" w:hAnsi="Times New Roman"/>
          <w:color w:val="auto"/>
          <w:lang w:val="en-US" w:eastAsia="zh-CN"/>
        </w:rPr>
      </w:pPr>
    </w:p>
    <w:p>
      <w:pPr>
        <w:pStyle w:val="2"/>
        <w:keepNext w:val="0"/>
        <w:keepLines w:val="0"/>
        <w:pageBreakBefore w:val="0"/>
        <w:widowControl w:val="0"/>
        <w:kinsoku/>
        <w:wordWrap/>
        <w:topLinePunct w:val="0"/>
        <w:bidi w:val="0"/>
        <w:snapToGrid/>
        <w:spacing w:line="560" w:lineRule="exact"/>
        <w:jc w:val="both"/>
        <w:rPr>
          <w:rFonts w:hint="eastAsia" w:ascii="黑体" w:hAnsi="黑体" w:eastAsia="黑体" w:cs="黑体"/>
          <w:color w:val="auto"/>
          <w:sz w:val="32"/>
          <w:szCs w:val="32"/>
          <w:u w:val="none"/>
          <w:lang w:val="en-US" w:eastAsia="zh-CN"/>
        </w:rPr>
      </w:pPr>
      <w:r>
        <w:rPr>
          <w:rFonts w:hint="eastAsia" w:ascii="黑体" w:hAnsi="黑体" w:eastAsia="黑体" w:cs="黑体"/>
          <w:b w:val="0"/>
          <w:i w:val="0"/>
          <w:caps w:val="0"/>
          <w:color w:val="auto"/>
          <w:spacing w:val="0"/>
          <w:sz w:val="32"/>
          <w:szCs w:val="32"/>
          <w:u w:val="none"/>
          <w:lang w:val="en-US" w:eastAsia="zh-CN"/>
        </w:rPr>
        <w:t xml:space="preserve">    一、承租要求</w:t>
      </w:r>
    </w:p>
    <w:p>
      <w:pPr>
        <w:keepNext w:val="0"/>
        <w:keepLines w:val="0"/>
        <w:widowControl w:val="0"/>
        <w:suppressLineNumbers w:val="0"/>
        <w:spacing w:before="0" w:beforeAutospacing="0" w:after="0" w:afterAutospacing="0"/>
        <w:ind w:left="0" w:right="0" w:firstLine="640" w:firstLineChars="200"/>
        <w:jc w:val="left"/>
      </w:pPr>
      <w:r>
        <w:rPr>
          <w:rFonts w:hint="eastAsia" w:ascii="仿宋_GB2312" w:hAnsi="Times New Roman" w:eastAsia="仿宋_GB2312" w:cs="仿宋_GB2312"/>
          <w:color w:val="000000"/>
          <w:spacing w:val="0"/>
          <w:w w:val="100"/>
          <w:kern w:val="0"/>
          <w:position w:val="0"/>
          <w:sz w:val="32"/>
          <w:szCs w:val="32"/>
          <w:shd w:val="clear" w:color="auto" w:fill="auto"/>
          <w:lang w:val="en-US" w:eastAsia="zh-CN" w:bidi="ar"/>
        </w:rPr>
        <w:t>1.承租方需在</w:t>
      </w:r>
      <w:r>
        <w:rPr>
          <w:rFonts w:hint="eastAsia" w:ascii="Times New Roman" w:hAnsi="Times New Roman" w:eastAsia="仿宋_GB2312" w:cs="Times New Roman"/>
          <w:color w:val="000000"/>
          <w:spacing w:val="0"/>
          <w:w w:val="100"/>
          <w:kern w:val="0"/>
          <w:position w:val="0"/>
          <w:sz w:val="32"/>
          <w:szCs w:val="32"/>
          <w:shd w:val="clear" w:color="auto" w:fill="auto"/>
          <w:lang w:val="en-US" w:eastAsia="zh-CN" w:bidi="ar"/>
        </w:rPr>
        <w:t>自合同签订之日起6个月内</w:t>
      </w:r>
      <w:r>
        <w:rPr>
          <w:rFonts w:hint="eastAsia" w:ascii="仿宋_GB2312" w:hAnsi="Times New Roman" w:eastAsia="仿宋_GB2312" w:cs="仿宋_GB2312"/>
          <w:color w:val="000000"/>
          <w:spacing w:val="0"/>
          <w:w w:val="100"/>
          <w:kern w:val="0"/>
          <w:position w:val="0"/>
          <w:sz w:val="32"/>
          <w:szCs w:val="32"/>
          <w:shd w:val="clear" w:color="auto" w:fill="auto"/>
          <w:lang w:val="en-US" w:eastAsia="zh-CN" w:bidi="ar"/>
        </w:rPr>
        <w:t>装修完毕并投入营业。</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b w:val="0"/>
          <w:bCs w:val="0"/>
          <w:color w:val="auto"/>
          <w:sz w:val="32"/>
          <w:szCs w:val="32"/>
          <w:u w:val="none"/>
          <w:lang w:val="en-US" w:eastAsia="zh-CN"/>
        </w:rPr>
        <w:t>装修期、租赁期间相关费用由承租人承担</w:t>
      </w:r>
      <w:r>
        <w:rPr>
          <w:rFonts w:hint="eastAsia" w:ascii="Times New Roman" w:hAnsi="Times New Roman" w:eastAsia="仿宋_GB2312" w:cs="仿宋_GB2312"/>
          <w:color w:val="auto"/>
          <w:sz w:val="32"/>
          <w:szCs w:val="32"/>
          <w:u w:val="none"/>
          <w:lang w:val="en-US" w:eastAsia="zh-CN"/>
        </w:rPr>
        <w:t>（包含办理租赁许可证、营业执照及经营期间需缴纳的各项税费、水电气费、卫生费、保险费、维修费、物业费、有线电视接收费、消防设施等一切与承租人经营有关的所有费用）。公摊水电费按实际面积公摊收取，物业费按</w:t>
      </w:r>
      <w:r>
        <w:rPr>
          <w:rFonts w:hint="eastAsia" w:eastAsia="仿宋_GB2312" w:cs="仿宋_GB2312"/>
          <w:color w:val="auto"/>
          <w:sz w:val="32"/>
          <w:szCs w:val="32"/>
          <w:u w:val="none"/>
          <w:lang w:val="en-US" w:eastAsia="zh-CN"/>
        </w:rPr>
        <w:t>承租</w:t>
      </w:r>
      <w:r>
        <w:rPr>
          <w:rFonts w:hint="eastAsia" w:ascii="Times New Roman" w:hAnsi="Times New Roman" w:eastAsia="仿宋_GB2312" w:cs="仿宋_GB2312"/>
          <w:color w:val="auto"/>
          <w:sz w:val="32"/>
          <w:szCs w:val="32"/>
          <w:u w:val="none"/>
          <w:lang w:val="en-US" w:eastAsia="zh-CN"/>
        </w:rPr>
        <w:t>面积计算。如承租户用水、用电、用</w:t>
      </w:r>
      <w:r>
        <w:rPr>
          <w:rFonts w:hint="eastAsia" w:eastAsia="仿宋_GB2312" w:cs="仿宋_GB2312"/>
          <w:color w:val="auto"/>
          <w:sz w:val="32"/>
          <w:szCs w:val="32"/>
          <w:u w:val="none"/>
          <w:lang w:val="en-US" w:eastAsia="zh-CN"/>
        </w:rPr>
        <w:t>气</w:t>
      </w:r>
      <w:r>
        <w:rPr>
          <w:rFonts w:hint="eastAsia" w:ascii="Times New Roman" w:hAnsi="Times New Roman" w:eastAsia="仿宋_GB2312" w:cs="仿宋_GB2312"/>
          <w:color w:val="auto"/>
          <w:sz w:val="32"/>
          <w:szCs w:val="32"/>
          <w:u w:val="none"/>
          <w:lang w:val="en-US" w:eastAsia="zh-CN"/>
        </w:rPr>
        <w:t>容量超过原有配置容量的，扩容部分费用由承租户承担。</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3.</w:t>
      </w:r>
      <w:r>
        <w:rPr>
          <w:rFonts w:hint="eastAsia" w:ascii="Times New Roman" w:hAnsi="Times New Roman" w:eastAsia="仿宋_GB2312" w:cs="仿宋_GB2312"/>
          <w:color w:val="auto"/>
          <w:sz w:val="32"/>
          <w:szCs w:val="32"/>
          <w:u w:val="none"/>
          <w:lang w:val="en-US" w:eastAsia="zh-CN"/>
        </w:rPr>
        <w:t>如</w:t>
      </w:r>
      <w:r>
        <w:rPr>
          <w:rFonts w:hint="eastAsia" w:eastAsia="仿宋_GB2312" w:cs="仿宋_GB2312"/>
          <w:color w:val="auto"/>
          <w:sz w:val="32"/>
          <w:szCs w:val="32"/>
          <w:u w:val="none"/>
          <w:lang w:val="en-US" w:eastAsia="zh-CN"/>
        </w:rPr>
        <w:t>因</w:t>
      </w:r>
      <w:r>
        <w:rPr>
          <w:rFonts w:hint="eastAsia" w:ascii="Times New Roman" w:hAnsi="Times New Roman" w:eastAsia="仿宋_GB2312" w:cs="仿宋_GB2312"/>
          <w:color w:val="auto"/>
          <w:sz w:val="32"/>
          <w:szCs w:val="32"/>
          <w:u w:val="none"/>
          <w:lang w:val="en-US" w:eastAsia="zh-CN"/>
        </w:rPr>
        <w:t>承租方导致租赁场地原有公共设施及其附属设备的损毁和灭失的，承租方应及时将情况报告出租方，承租方应尽快修复至完全能正常使用的状态并自行承担其损失。</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4</w:t>
      </w:r>
      <w:r>
        <w:rPr>
          <w:rFonts w:hint="eastAsia" w:ascii="Times New Roman" w:hAnsi="Times New Roman" w:eastAsia="仿宋_GB2312" w:cs="仿宋_GB2312"/>
          <w:color w:val="auto"/>
          <w:sz w:val="32"/>
          <w:szCs w:val="32"/>
          <w:u w:val="none"/>
          <w:lang w:val="en-US" w:eastAsia="zh-CN"/>
        </w:rPr>
        <w:t>.如非因出租方原因导致租赁场地属于承租方所有的经营设施发生损毁或灭失时，承租方自行承担其损失。</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lang w:val="en-US" w:eastAsia="zh-CN"/>
        </w:rPr>
        <w:t>.承租方签定合同后负责投资建设并使用隔油池、排烟、污水排放等设施，应达到环保标准后方可将废水排入市政管道，因违规排放废水造成管道堵塞的，由承租方负责疏通并承担由此造成的一切损失。</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eastAsia="仿宋_GB2312" w:cs="仿宋_GB2312"/>
          <w:color w:val="auto"/>
          <w:sz w:val="32"/>
          <w:szCs w:val="32"/>
          <w:u w:val="none"/>
          <w:lang w:val="en-US" w:eastAsia="zh-CN"/>
        </w:rPr>
        <w:t>6.</w:t>
      </w:r>
      <w:r>
        <w:rPr>
          <w:rFonts w:hint="eastAsia" w:ascii="Times New Roman" w:hAnsi="Times New Roman" w:eastAsia="仿宋_GB2312" w:cs="仿宋_GB2312"/>
          <w:color w:val="auto"/>
          <w:sz w:val="32"/>
          <w:szCs w:val="32"/>
          <w:u w:val="none"/>
          <w:lang w:val="en-US" w:eastAsia="zh-CN"/>
        </w:rPr>
        <w:t>承租方必须严格遵守《食品安全法》、《环境保护法》等法律法规、园区管理及出租方的相关规定、制度，办理营业执照、食品经营许可证等行业许可审批证件。</w:t>
      </w:r>
    </w:p>
    <w:p>
      <w:pPr>
        <w:pStyle w:val="12"/>
        <w:keepNext w:val="0"/>
        <w:keepLines w:val="0"/>
        <w:pageBreakBefore w:val="0"/>
        <w:widowControl w:val="0"/>
        <w:shd w:val="clear" w:color="auto" w:fill="auto"/>
        <w:kinsoku/>
        <w:wordWrap/>
        <w:topLinePunct w:val="0"/>
        <w:bidi w:val="0"/>
        <w:snapToGrid/>
        <w:spacing w:after="0" w:line="560" w:lineRule="exact"/>
        <w:ind w:firstLine="640" w:firstLineChars="200"/>
        <w:jc w:val="both"/>
        <w:rPr>
          <w:rFonts w:hint="eastAsia" w:ascii="黑体" w:hAnsi="黑体" w:eastAsia="黑体" w:cs="黑体"/>
          <w:b w:val="0"/>
          <w:i w:val="0"/>
          <w:caps w:val="0"/>
          <w:color w:val="auto"/>
          <w:spacing w:val="0"/>
          <w:kern w:val="0"/>
          <w:sz w:val="32"/>
          <w:szCs w:val="32"/>
          <w:lang w:val="en-US" w:eastAsia="zh-CN" w:bidi="ar-SA"/>
        </w:rPr>
      </w:pPr>
      <w:r>
        <w:rPr>
          <w:rFonts w:hint="eastAsia" w:ascii="黑体" w:hAnsi="黑体" w:eastAsia="黑体" w:cs="黑体"/>
          <w:b w:val="0"/>
          <w:i w:val="0"/>
          <w:caps w:val="0"/>
          <w:color w:val="auto"/>
          <w:spacing w:val="0"/>
          <w:kern w:val="0"/>
          <w:sz w:val="32"/>
          <w:szCs w:val="32"/>
          <w:lang w:val="en-US" w:eastAsia="zh-CN" w:bidi="ar-SA"/>
        </w:rPr>
        <w:t>二、场地使用要求和安全责任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装修期及租赁期间，承租方在施工，使用或经营期间过程中必须本着“以人为本，安全第一”的原则，严格遵守安全操作规程，安全隐患及时排除，否则，由此产生的安全事故责任及损失由承租方承担，与出租方无关。</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2.承租方在装修及租赁期间，必须严格遵守《中</w:t>
      </w:r>
      <w:r>
        <w:rPr>
          <w:rFonts w:hint="eastAsia" w:eastAsia="仿宋_GB2312" w:cs="仿宋_GB2312"/>
          <w:color w:val="auto"/>
          <w:sz w:val="32"/>
          <w:szCs w:val="32"/>
          <w:lang w:val="en-US" w:eastAsia="zh-CN"/>
        </w:rPr>
        <w:t>华</w:t>
      </w:r>
      <w:r>
        <w:rPr>
          <w:rFonts w:hint="eastAsia" w:ascii="Times New Roman" w:hAnsi="Times New Roman" w:eastAsia="仿宋_GB2312" w:cs="仿宋_GB2312"/>
          <w:color w:val="auto"/>
          <w:sz w:val="32"/>
          <w:szCs w:val="32"/>
          <w:lang w:val="en-US" w:eastAsia="zh-CN"/>
        </w:rPr>
        <w:t>人民共和国消防法》相关规定，积极做好消防安全管理工作，不得将承租房屋作为住宿与生产、仓储、经营一种或多种混合设置的“三合一”场所。承租方应在租赁场所内按有关规定配置灭火器、消防设施等，否则，由此产生的一切责任及损失由承租方承担，与出租方无关。</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3.承租方</w:t>
      </w:r>
      <w:r>
        <w:rPr>
          <w:rFonts w:hint="default" w:ascii="Times New Roman" w:hAnsi="Times New Roman" w:eastAsia="仿宋_GB2312" w:cs="仿宋_GB2312"/>
          <w:color w:val="auto"/>
          <w:sz w:val="32"/>
          <w:szCs w:val="32"/>
          <w:lang w:val="en-US" w:eastAsia="zh-CN"/>
        </w:rPr>
        <w:t>必须做好</w:t>
      </w:r>
      <w:r>
        <w:rPr>
          <w:rFonts w:hint="eastAsia" w:ascii="Times New Roman" w:hAnsi="Times New Roman" w:eastAsia="仿宋_GB2312" w:cs="仿宋_GB2312"/>
          <w:color w:val="auto"/>
          <w:sz w:val="32"/>
          <w:szCs w:val="32"/>
          <w:lang w:val="en-US" w:eastAsia="zh-CN"/>
        </w:rPr>
        <w:t>租赁场所</w:t>
      </w:r>
      <w:r>
        <w:rPr>
          <w:rFonts w:hint="default" w:ascii="Times New Roman" w:hAnsi="Times New Roman" w:eastAsia="仿宋_GB2312" w:cs="仿宋_GB2312"/>
          <w:color w:val="auto"/>
          <w:sz w:val="32"/>
          <w:szCs w:val="32"/>
          <w:lang w:val="en-US" w:eastAsia="zh-CN"/>
        </w:rPr>
        <w:t>各项安全工作，特别注意经营中的用电、用火安全，防止电伤人事故和火灾事故，如因</w:t>
      </w:r>
      <w:r>
        <w:rPr>
          <w:rFonts w:hint="eastAsia" w:ascii="Times New Roman" w:hAnsi="Times New Roman" w:eastAsia="仿宋_GB2312" w:cs="仿宋_GB2312"/>
          <w:color w:val="auto"/>
          <w:sz w:val="32"/>
          <w:szCs w:val="32"/>
          <w:lang w:val="en-US" w:eastAsia="zh-CN"/>
        </w:rPr>
        <w:t>承租方</w:t>
      </w:r>
      <w:r>
        <w:rPr>
          <w:rFonts w:hint="default" w:ascii="Times New Roman" w:hAnsi="Times New Roman" w:eastAsia="仿宋_GB2312" w:cs="仿宋_GB2312"/>
          <w:color w:val="auto"/>
          <w:sz w:val="32"/>
          <w:szCs w:val="32"/>
          <w:lang w:val="en-US" w:eastAsia="zh-CN"/>
        </w:rPr>
        <w:t>用电和用火导或其它操作不当导致安全事故，责任由</w:t>
      </w:r>
      <w:r>
        <w:rPr>
          <w:rFonts w:hint="eastAsia" w:ascii="Times New Roman" w:hAnsi="Times New Roman" w:eastAsia="仿宋_GB2312" w:cs="仿宋_GB2312"/>
          <w:color w:val="auto"/>
          <w:sz w:val="32"/>
          <w:szCs w:val="32"/>
          <w:lang w:val="en-US" w:eastAsia="zh-CN"/>
        </w:rPr>
        <w:t>承租方</w:t>
      </w:r>
      <w:r>
        <w:rPr>
          <w:rFonts w:hint="default" w:ascii="Times New Roman" w:hAnsi="Times New Roman" w:eastAsia="仿宋_GB2312" w:cs="仿宋_GB2312"/>
          <w:color w:val="auto"/>
          <w:sz w:val="32"/>
          <w:szCs w:val="32"/>
          <w:lang w:val="en-US" w:eastAsia="zh-CN"/>
        </w:rPr>
        <w:t>全部承担</w:t>
      </w:r>
      <w:r>
        <w:rPr>
          <w:rFonts w:hint="eastAsia" w:ascii="Times New Roman" w:hAnsi="Times New Roman" w:eastAsia="仿宋_GB2312" w:cs="仿宋_GB2312"/>
          <w:color w:val="auto"/>
          <w:sz w:val="32"/>
          <w:szCs w:val="32"/>
          <w:lang w:val="en-US" w:eastAsia="zh-CN"/>
        </w:rPr>
        <w:t>，出租方不承担相应责任</w:t>
      </w:r>
      <w:r>
        <w:rPr>
          <w:rFonts w:hint="default" w:ascii="Times New Roman" w:hAnsi="Times New Roman" w:eastAsia="仿宋_GB2312" w:cs="仿宋_GB2312"/>
          <w:color w:val="auto"/>
          <w:sz w:val="32"/>
          <w:szCs w:val="32"/>
          <w:lang w:val="en-US" w:eastAsia="zh-CN"/>
        </w:rPr>
        <w:t>。 </w:t>
      </w:r>
    </w:p>
    <w:p>
      <w:pPr>
        <w:pStyle w:val="12"/>
        <w:keepNext w:val="0"/>
        <w:keepLines w:val="0"/>
        <w:pageBreakBefore w:val="0"/>
        <w:widowControl w:val="0"/>
        <w:shd w:val="clear" w:color="auto" w:fill="auto"/>
        <w:kinsoku/>
        <w:wordWrap/>
        <w:topLinePunct w:val="0"/>
        <w:bidi w:val="0"/>
        <w:snapToGrid/>
        <w:spacing w:after="0" w:line="560" w:lineRule="exact"/>
        <w:ind w:firstLine="640" w:firstLineChars="200"/>
        <w:rPr>
          <w:rFonts w:hint="eastAsia" w:ascii="黑体" w:hAnsi="黑体" w:eastAsia="黑体" w:cs="黑体"/>
          <w:b w:val="0"/>
          <w:i w:val="0"/>
          <w:caps w:val="0"/>
          <w:color w:val="auto"/>
          <w:spacing w:val="0"/>
          <w:kern w:val="0"/>
          <w:sz w:val="32"/>
          <w:szCs w:val="32"/>
          <w:lang w:val="en-US" w:eastAsia="zh-CN" w:bidi="ar-SA"/>
        </w:rPr>
      </w:pPr>
      <w:r>
        <w:rPr>
          <w:rFonts w:hint="eastAsia" w:ascii="黑体" w:hAnsi="黑体" w:eastAsia="黑体" w:cs="黑体"/>
          <w:b w:val="0"/>
          <w:i w:val="0"/>
          <w:caps w:val="0"/>
          <w:color w:val="auto"/>
          <w:spacing w:val="0"/>
          <w:kern w:val="0"/>
          <w:sz w:val="32"/>
          <w:szCs w:val="32"/>
          <w:lang w:val="en-US" w:eastAsia="zh-CN" w:bidi="ar-SA"/>
        </w:rPr>
        <w:t>三、违约责任</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spacing w:val="0"/>
          <w:sz w:val="32"/>
          <w:szCs w:val="32"/>
        </w:rPr>
      </w:pPr>
      <w:r>
        <w:rPr>
          <w:rFonts w:hint="default" w:ascii="Times New Roman" w:hAnsi="Times New Roman" w:eastAsia="仿宋_GB2312" w:cs="Times New Roman"/>
          <w:color w:val="000000"/>
          <w:spacing w:val="0"/>
          <w:w w:val="100"/>
          <w:kern w:val="0"/>
          <w:position w:val="0"/>
          <w:sz w:val="32"/>
          <w:szCs w:val="32"/>
          <w:shd w:val="clear" w:color="auto" w:fill="auto"/>
          <w:lang w:val="en-US" w:eastAsia="zh-CN" w:bidi="ar"/>
        </w:rPr>
        <w:t>1.</w:t>
      </w:r>
      <w:r>
        <w:rPr>
          <w:rFonts w:hint="eastAsia" w:ascii="仿宋_GB2312" w:hAnsi="Times New Roman" w:eastAsia="仿宋_GB2312" w:cs="仿宋_GB2312"/>
          <w:color w:val="000000"/>
          <w:spacing w:val="0"/>
          <w:w w:val="100"/>
          <w:kern w:val="0"/>
          <w:position w:val="0"/>
          <w:sz w:val="32"/>
          <w:szCs w:val="32"/>
          <w:shd w:val="clear" w:color="auto" w:fill="auto"/>
          <w:lang w:val="en-US" w:eastAsia="zh-CN" w:bidi="ar"/>
        </w:rPr>
        <w:t>若承租方未在</w:t>
      </w:r>
      <w:r>
        <w:rPr>
          <w:rFonts w:hint="eastAsia" w:ascii="Times New Roman" w:hAnsi="Times New Roman" w:eastAsia="仿宋_GB2312" w:cs="Times New Roman"/>
          <w:color w:val="000000"/>
          <w:spacing w:val="0"/>
          <w:w w:val="100"/>
          <w:kern w:val="0"/>
          <w:position w:val="0"/>
          <w:sz w:val="32"/>
          <w:szCs w:val="32"/>
          <w:shd w:val="clear" w:color="auto" w:fill="auto"/>
          <w:lang w:val="en-US" w:eastAsia="zh-CN" w:bidi="ar"/>
        </w:rPr>
        <w:t>规定时限内</w:t>
      </w:r>
      <w:r>
        <w:rPr>
          <w:rFonts w:hint="eastAsia" w:ascii="仿宋_GB2312" w:hAnsi="Times New Roman" w:eastAsia="仿宋_GB2312" w:cs="仿宋_GB2312"/>
          <w:color w:val="000000"/>
          <w:spacing w:val="0"/>
          <w:w w:val="100"/>
          <w:kern w:val="0"/>
          <w:position w:val="0"/>
          <w:sz w:val="32"/>
          <w:szCs w:val="32"/>
          <w:shd w:val="clear" w:color="auto" w:fill="auto"/>
          <w:lang w:val="en-US" w:eastAsia="zh-CN" w:bidi="ar"/>
        </w:rPr>
        <w:t>装修完毕投入营业，出租方有权单方解除协议，无偿收回场地，并没收承租方交纳的竞租保证金，且不退还其已缴纳的所有费用，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承租方</w:t>
      </w:r>
      <w:r>
        <w:rPr>
          <w:rFonts w:hint="default" w:ascii="Times New Roman" w:hAnsi="Times New Roman" w:eastAsia="仿宋_GB2312" w:cs="仿宋_GB2312"/>
          <w:color w:val="auto"/>
          <w:sz w:val="32"/>
          <w:szCs w:val="32"/>
          <w:lang w:val="en-US" w:eastAsia="zh-CN"/>
        </w:rPr>
        <w:t>不能在规定时间内</w:t>
      </w:r>
      <w:r>
        <w:rPr>
          <w:rFonts w:hint="eastAsia" w:ascii="Times New Roman" w:hAnsi="Times New Roman" w:eastAsia="仿宋_GB2312" w:cs="仿宋_GB2312"/>
          <w:color w:val="auto"/>
          <w:sz w:val="32"/>
          <w:szCs w:val="32"/>
          <w:lang w:val="en-US" w:eastAsia="zh-CN"/>
        </w:rPr>
        <w:t>将</w:t>
      </w:r>
      <w:r>
        <w:rPr>
          <w:rFonts w:hint="default" w:ascii="Times New Roman" w:hAnsi="Times New Roman" w:eastAsia="仿宋_GB2312" w:cs="仿宋_GB2312"/>
          <w:color w:val="auto"/>
          <w:sz w:val="32"/>
          <w:szCs w:val="32"/>
          <w:lang w:val="en-US" w:eastAsia="zh-CN"/>
        </w:rPr>
        <w:t>租金</w:t>
      </w:r>
      <w:r>
        <w:rPr>
          <w:rFonts w:hint="eastAsia" w:ascii="Times New Roman" w:hAnsi="Times New Roman" w:eastAsia="仿宋_GB2312" w:cs="仿宋_GB2312"/>
          <w:color w:val="auto"/>
          <w:sz w:val="32"/>
          <w:szCs w:val="32"/>
          <w:lang w:val="en-US" w:eastAsia="zh-CN"/>
        </w:rPr>
        <w:t>等应缴纳费用</w:t>
      </w:r>
      <w:r>
        <w:rPr>
          <w:rFonts w:hint="default" w:ascii="Times New Roman" w:hAnsi="Times New Roman" w:eastAsia="仿宋_GB2312" w:cs="仿宋_GB2312"/>
          <w:color w:val="auto"/>
          <w:sz w:val="32"/>
          <w:szCs w:val="32"/>
          <w:lang w:val="en-US" w:eastAsia="zh-CN"/>
        </w:rPr>
        <w:t>交付</w:t>
      </w:r>
      <w:r>
        <w:rPr>
          <w:rFonts w:hint="eastAsia" w:ascii="Times New Roman" w:hAnsi="Times New Roman" w:eastAsia="仿宋_GB2312" w:cs="仿宋_GB2312"/>
          <w:color w:val="auto"/>
          <w:sz w:val="32"/>
          <w:szCs w:val="32"/>
          <w:lang w:val="en-US" w:eastAsia="zh-CN"/>
        </w:rPr>
        <w:t>出租方</w:t>
      </w:r>
      <w:r>
        <w:rPr>
          <w:rFonts w:hint="default" w:ascii="Times New Roman" w:hAnsi="Times New Roman" w:eastAsia="仿宋_GB2312" w:cs="仿宋_GB2312"/>
          <w:color w:val="auto"/>
          <w:sz w:val="32"/>
          <w:szCs w:val="32"/>
          <w:lang w:val="en-US" w:eastAsia="zh-CN"/>
        </w:rPr>
        <w:t>的，每迟延1日应当向</w:t>
      </w:r>
      <w:r>
        <w:rPr>
          <w:rFonts w:hint="eastAsia" w:ascii="Times New Roman" w:hAnsi="Times New Roman" w:eastAsia="仿宋_GB2312" w:cs="仿宋_GB2312"/>
          <w:color w:val="auto"/>
          <w:sz w:val="32"/>
          <w:szCs w:val="32"/>
          <w:lang w:val="en-US" w:eastAsia="zh-CN"/>
        </w:rPr>
        <w:t>出租方</w:t>
      </w:r>
      <w:r>
        <w:rPr>
          <w:rFonts w:hint="default" w:ascii="Times New Roman" w:hAnsi="Times New Roman" w:eastAsia="仿宋_GB2312" w:cs="仿宋_GB2312"/>
          <w:color w:val="auto"/>
          <w:sz w:val="32"/>
          <w:szCs w:val="32"/>
          <w:lang w:val="en-US" w:eastAsia="zh-CN"/>
        </w:rPr>
        <w:t>交纳所欠租金额</w:t>
      </w:r>
      <w:r>
        <w:rPr>
          <w:rFonts w:hint="eastAsia" w:ascii="Times New Roman" w:hAnsi="Times New Roman" w:eastAsia="仿宋_GB2312" w:cs="仿宋_GB2312"/>
          <w:color w:val="auto"/>
          <w:sz w:val="32"/>
          <w:szCs w:val="32"/>
          <w:lang w:val="en-US" w:eastAsia="zh-CN"/>
        </w:rPr>
        <w:t>以及应缴纳费用</w:t>
      </w:r>
      <w:r>
        <w:rPr>
          <w:rFonts w:hint="default" w:ascii="Times New Roman" w:hAnsi="Times New Roman" w:eastAsia="仿宋_GB2312" w:cs="仿宋_GB2312"/>
          <w:color w:val="auto"/>
          <w:sz w:val="32"/>
          <w:szCs w:val="32"/>
          <w:lang w:val="en-US" w:eastAsia="zh-CN"/>
        </w:rPr>
        <w:t>的千分之</w:t>
      </w:r>
      <w:r>
        <w:rPr>
          <w:rFonts w:hint="eastAsia" w:ascii="Times New Roman" w:hAnsi="Times New Roman" w:eastAsia="仿宋_GB2312" w:cs="仿宋_GB2312"/>
          <w:color w:val="auto"/>
          <w:sz w:val="32"/>
          <w:szCs w:val="32"/>
          <w:lang w:val="en-US" w:eastAsia="zh-CN"/>
        </w:rPr>
        <w:t>五</w:t>
      </w:r>
      <w:r>
        <w:rPr>
          <w:rFonts w:hint="default" w:ascii="Times New Roman" w:hAnsi="Times New Roman" w:eastAsia="仿宋_GB2312" w:cs="仿宋_GB2312"/>
          <w:color w:val="auto"/>
          <w:sz w:val="32"/>
          <w:szCs w:val="32"/>
          <w:lang w:val="en-US" w:eastAsia="zh-CN"/>
        </w:rPr>
        <w:t>的违约金，违约金应当在交纳逾期租金</w:t>
      </w:r>
      <w:r>
        <w:rPr>
          <w:rFonts w:hint="eastAsia" w:ascii="Times New Roman" w:hAnsi="Times New Roman" w:eastAsia="仿宋_GB2312" w:cs="仿宋_GB2312"/>
          <w:color w:val="auto"/>
          <w:sz w:val="32"/>
          <w:szCs w:val="32"/>
          <w:lang w:val="en-US" w:eastAsia="zh-CN"/>
        </w:rPr>
        <w:t>以及应缴纳费用</w:t>
      </w:r>
      <w:r>
        <w:rPr>
          <w:rFonts w:hint="default" w:ascii="Times New Roman" w:hAnsi="Times New Roman" w:eastAsia="仿宋_GB2312" w:cs="仿宋_GB2312"/>
          <w:color w:val="auto"/>
          <w:sz w:val="32"/>
          <w:szCs w:val="32"/>
          <w:lang w:val="en-US" w:eastAsia="zh-CN"/>
        </w:rPr>
        <w:t>时一并交纳，</w:t>
      </w:r>
      <w:r>
        <w:rPr>
          <w:rFonts w:hint="eastAsia" w:ascii="Times New Roman" w:hAnsi="Times New Roman" w:eastAsia="仿宋_GB2312" w:cs="仿宋_GB2312"/>
          <w:color w:val="auto"/>
          <w:sz w:val="32"/>
          <w:szCs w:val="32"/>
          <w:lang w:val="en-US" w:eastAsia="zh-CN"/>
        </w:rPr>
        <w:t>若承租方</w:t>
      </w:r>
      <w:r>
        <w:rPr>
          <w:rFonts w:hint="default" w:ascii="Times New Roman" w:hAnsi="Times New Roman" w:eastAsia="仿宋_GB2312" w:cs="仿宋_GB2312"/>
          <w:color w:val="auto"/>
          <w:sz w:val="32"/>
          <w:szCs w:val="32"/>
          <w:lang w:val="en-US" w:eastAsia="zh-CN"/>
        </w:rPr>
        <w:t>拖欠租金</w:t>
      </w:r>
      <w:r>
        <w:rPr>
          <w:rFonts w:hint="eastAsia" w:ascii="Times New Roman" w:hAnsi="Times New Roman" w:eastAsia="仿宋_GB2312" w:cs="仿宋_GB2312"/>
          <w:color w:val="auto"/>
          <w:sz w:val="32"/>
          <w:szCs w:val="32"/>
          <w:lang w:val="en-US" w:eastAsia="zh-CN"/>
        </w:rPr>
        <w:t>以及应缴纳费用</w:t>
      </w:r>
      <w:r>
        <w:rPr>
          <w:rFonts w:hint="default" w:ascii="Times New Roman" w:hAnsi="Times New Roman" w:eastAsia="仿宋_GB2312" w:cs="仿宋_GB2312"/>
          <w:color w:val="auto"/>
          <w:sz w:val="32"/>
          <w:szCs w:val="32"/>
          <w:lang w:val="en-US" w:eastAsia="zh-CN"/>
        </w:rPr>
        <w:t>累计</w:t>
      </w:r>
      <w:r>
        <w:rPr>
          <w:rFonts w:hint="eastAsia" w:ascii="Times New Roman" w:hAnsi="Times New Roman" w:eastAsia="仿宋_GB2312" w:cs="仿宋_GB2312"/>
          <w:color w:val="auto"/>
          <w:sz w:val="32"/>
          <w:szCs w:val="32"/>
          <w:lang w:val="en-US" w:eastAsia="zh-CN"/>
        </w:rPr>
        <w:t>1</w:t>
      </w:r>
      <w:r>
        <w:rPr>
          <w:rFonts w:hint="default" w:ascii="Times New Roman" w:hAnsi="Times New Roman" w:eastAsia="仿宋_GB2312" w:cs="仿宋_GB2312"/>
          <w:color w:val="auto"/>
          <w:sz w:val="32"/>
          <w:szCs w:val="32"/>
          <w:lang w:val="en-US" w:eastAsia="zh-CN"/>
        </w:rPr>
        <w:t>个月以上</w:t>
      </w:r>
      <w:r>
        <w:rPr>
          <w:rFonts w:hint="eastAsia" w:ascii="Times New Roman" w:hAnsi="Times New Roman" w:eastAsia="仿宋_GB2312" w:cs="仿宋_GB2312"/>
          <w:color w:val="auto"/>
          <w:sz w:val="32"/>
          <w:szCs w:val="32"/>
          <w:lang w:val="en-US" w:eastAsia="zh-CN"/>
        </w:rPr>
        <w:t>（含一个月）</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出租方</w:t>
      </w:r>
      <w:r>
        <w:rPr>
          <w:rFonts w:hint="default" w:ascii="Times New Roman" w:hAnsi="Times New Roman" w:eastAsia="仿宋_GB2312" w:cs="仿宋_GB2312"/>
          <w:color w:val="auto"/>
          <w:sz w:val="32"/>
          <w:szCs w:val="32"/>
          <w:lang w:val="en-US" w:eastAsia="zh-CN"/>
        </w:rPr>
        <w:t>有权解除合同，</w:t>
      </w:r>
      <w:r>
        <w:rPr>
          <w:rFonts w:hint="eastAsia" w:ascii="Times New Roman" w:hAnsi="Times New Roman" w:eastAsia="仿宋_GB2312" w:cs="仿宋_GB2312"/>
          <w:color w:val="auto"/>
          <w:sz w:val="32"/>
          <w:szCs w:val="32"/>
          <w:lang w:val="en-US" w:eastAsia="zh-CN"/>
        </w:rPr>
        <w:t>并没收</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color w:val="auto"/>
          <w:sz w:val="32"/>
          <w:szCs w:val="32"/>
          <w:lang w:val="en-US" w:eastAsia="zh-CN"/>
        </w:rPr>
        <w:t>，同时出租方不给予承租方任何补偿。</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3</w:t>
      </w:r>
      <w:r>
        <w:rPr>
          <w:rFonts w:hint="eastAsia" w:ascii="Times New Roman" w:hAnsi="Times New Roman" w:eastAsia="仿宋_GB2312" w:cs="仿宋_GB2312"/>
          <w:b w:val="0"/>
          <w:bCs w:val="0"/>
          <w:color w:val="auto"/>
          <w:sz w:val="32"/>
          <w:szCs w:val="32"/>
          <w:u w:val="none"/>
          <w:lang w:val="en-US" w:eastAsia="zh-CN"/>
        </w:rPr>
        <w:t>.在承租期内，承租方连续歇业达15天（含）以上（或一年累计歇业达30天（含）以上</w:t>
      </w:r>
      <w:r>
        <w:rPr>
          <w:rFonts w:hint="eastAsia" w:eastAsia="仿宋_GB2312" w:cs="仿宋_GB2312"/>
          <w:b w:val="0"/>
          <w:bCs w:val="0"/>
          <w:color w:val="auto"/>
          <w:sz w:val="32"/>
          <w:szCs w:val="32"/>
          <w:u w:val="none"/>
          <w:lang w:val="en-US" w:eastAsia="zh-CN"/>
        </w:rPr>
        <w:t>，重新装修除外</w:t>
      </w:r>
      <w:r>
        <w:rPr>
          <w:rFonts w:hint="eastAsia" w:ascii="Times New Roman" w:hAnsi="Times New Roman" w:eastAsia="仿宋_GB2312" w:cs="仿宋_GB2312"/>
          <w:b w:val="0"/>
          <w:bCs w:val="0"/>
          <w:color w:val="auto"/>
          <w:sz w:val="32"/>
          <w:szCs w:val="32"/>
          <w:u w:val="none"/>
          <w:lang w:val="en-US" w:eastAsia="zh-CN"/>
        </w:rPr>
        <w:t>），出租方有权单方解除协议，无偿收回场地，并没收承租方交纳的</w:t>
      </w:r>
      <w:r>
        <w:rPr>
          <w:rFonts w:hint="eastAsia" w:eastAsia="仿宋_GB2312" w:cs="仿宋_GB2312"/>
          <w:color w:val="auto"/>
          <w:sz w:val="32"/>
          <w:szCs w:val="32"/>
          <w:lang w:val="en-US" w:eastAsia="zh-CN"/>
        </w:rPr>
        <w:t>店面押金，且</w:t>
      </w:r>
      <w:r>
        <w:rPr>
          <w:rFonts w:hint="eastAsia" w:ascii="Times New Roman" w:hAnsi="Times New Roman" w:eastAsia="仿宋_GB2312" w:cs="仿宋_GB2312"/>
          <w:b w:val="0"/>
          <w:bCs w:val="0"/>
          <w:color w:val="auto"/>
          <w:sz w:val="32"/>
          <w:szCs w:val="32"/>
          <w:u w:val="none"/>
          <w:lang w:val="en-US" w:eastAsia="zh-CN"/>
        </w:rPr>
        <w:t>不退还已缴纳的所有费用，若出现</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b w:val="0"/>
          <w:bCs w:val="0"/>
          <w:color w:val="auto"/>
          <w:sz w:val="32"/>
          <w:szCs w:val="32"/>
          <w:u w:val="none"/>
          <w:lang w:val="en-US" w:eastAsia="zh-CN"/>
        </w:rPr>
        <w:t>不足扣费，出租方有权向承租方进行索赔，同时出租方不给予承租方任何补偿，给出租方造成的损失均由承租方承担，否则出租方追究相应法律责任。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4</w:t>
      </w:r>
      <w:r>
        <w:rPr>
          <w:rFonts w:hint="eastAsia" w:ascii="Times New Roman" w:hAnsi="Times New Roman" w:eastAsia="仿宋_GB2312" w:cs="仿宋_GB2312"/>
          <w:b w:val="0"/>
          <w:bCs w:val="0"/>
          <w:color w:val="auto"/>
          <w:sz w:val="32"/>
          <w:szCs w:val="32"/>
          <w:u w:val="none"/>
          <w:lang w:val="en-US" w:eastAsia="zh-CN"/>
        </w:rPr>
        <w:t>.承租方未经出租方同意，擅自改变房屋用途，或将房屋转租、分租、转让、转名、借与他人使用，出租方有权解除协议，无偿收回场地，并没收承租方的</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b w:val="0"/>
          <w:bCs w:val="0"/>
          <w:color w:val="auto"/>
          <w:sz w:val="32"/>
          <w:szCs w:val="32"/>
          <w:u w:val="none"/>
          <w:lang w:val="en-US" w:eastAsia="zh-CN"/>
        </w:rPr>
        <w:t>，且不退还其已缴纳的所有费用，同时不给予承租方任何补偿。</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5</w:t>
      </w:r>
      <w:r>
        <w:rPr>
          <w:rFonts w:hint="eastAsia" w:ascii="Times New Roman" w:hAnsi="Times New Roman" w:eastAsia="仿宋_GB2312" w:cs="仿宋_GB2312"/>
          <w:b w:val="0"/>
          <w:bCs w:val="0"/>
          <w:color w:val="auto"/>
          <w:sz w:val="32"/>
          <w:szCs w:val="32"/>
          <w:u w:val="none"/>
          <w:lang w:val="en-US" w:eastAsia="zh-CN"/>
        </w:rPr>
        <w:t>.承租方不能利用承租</w:t>
      </w:r>
      <w:r>
        <w:rPr>
          <w:rFonts w:hint="default" w:ascii="Times New Roman" w:hAnsi="Times New Roman" w:eastAsia="仿宋_GB2312" w:cs="仿宋_GB2312"/>
          <w:b w:val="0"/>
          <w:bCs w:val="0"/>
          <w:color w:val="auto"/>
          <w:sz w:val="32"/>
          <w:szCs w:val="32"/>
          <w:u w:val="none"/>
          <w:lang w:val="en-US" w:eastAsia="zh-CN"/>
        </w:rPr>
        <w:t>的房屋进行违法</w:t>
      </w:r>
      <w:r>
        <w:rPr>
          <w:rFonts w:hint="eastAsia" w:ascii="Times New Roman" w:hAnsi="Times New Roman" w:eastAsia="仿宋_GB2312" w:cs="仿宋_GB2312"/>
          <w:b w:val="0"/>
          <w:bCs w:val="0"/>
          <w:color w:val="auto"/>
          <w:sz w:val="32"/>
          <w:szCs w:val="32"/>
          <w:u w:val="none"/>
          <w:lang w:val="en-US" w:eastAsia="zh-CN"/>
        </w:rPr>
        <w:t>犯罪</w:t>
      </w:r>
      <w:r>
        <w:rPr>
          <w:rFonts w:hint="default" w:ascii="Times New Roman" w:hAnsi="Times New Roman" w:eastAsia="仿宋_GB2312" w:cs="仿宋_GB2312"/>
          <w:b w:val="0"/>
          <w:bCs w:val="0"/>
          <w:color w:val="auto"/>
          <w:sz w:val="32"/>
          <w:szCs w:val="32"/>
          <w:u w:val="none"/>
          <w:lang w:val="en-US" w:eastAsia="zh-CN"/>
        </w:rPr>
        <w:t>活动</w:t>
      </w:r>
      <w:r>
        <w:rPr>
          <w:rFonts w:hint="eastAsia" w:ascii="Times New Roman" w:hAnsi="Times New Roman" w:eastAsia="仿宋_GB2312" w:cs="仿宋_GB2312"/>
          <w:b w:val="0"/>
          <w:bCs w:val="0"/>
          <w:color w:val="auto"/>
          <w:sz w:val="32"/>
          <w:szCs w:val="32"/>
          <w:u w:val="none"/>
          <w:lang w:val="en-US" w:eastAsia="zh-CN"/>
        </w:rPr>
        <w:t>，一旦发现，出租方有权解除协议，无偿收回场地，并没收承租方的</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b w:val="0"/>
          <w:bCs w:val="0"/>
          <w:color w:val="auto"/>
          <w:sz w:val="32"/>
          <w:szCs w:val="32"/>
          <w:u w:val="none"/>
          <w:lang w:val="en-US" w:eastAsia="zh-CN"/>
        </w:rPr>
        <w:t>，且不退还其已缴纳的所有费用，同时不给予承租方任何补偿，给出租方造成的损失均由承租方承担，否则出租方追究相应法律责任。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6</w:t>
      </w:r>
      <w:r>
        <w:rPr>
          <w:rFonts w:hint="eastAsia" w:ascii="Times New Roman" w:hAnsi="Times New Roman" w:eastAsia="仿宋_GB2312" w:cs="仿宋_GB2312"/>
          <w:b w:val="0"/>
          <w:bCs w:val="0"/>
          <w:color w:val="auto"/>
          <w:sz w:val="32"/>
          <w:szCs w:val="32"/>
          <w:u w:val="none"/>
          <w:lang w:val="en-US" w:eastAsia="zh-CN"/>
        </w:rPr>
        <w:t>.出租方发现承租方将公共设施及其附属设备损坏或损毁不及时汇报、不及时维修的，造成相应的损失，出租方有权从承租方交纳的</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b w:val="0"/>
          <w:bCs w:val="0"/>
          <w:color w:val="auto"/>
          <w:sz w:val="32"/>
          <w:szCs w:val="32"/>
          <w:u w:val="none"/>
          <w:lang w:val="en-US" w:eastAsia="zh-CN"/>
        </w:rPr>
        <w:t>中扣除，若出现</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b w:val="0"/>
          <w:bCs w:val="0"/>
          <w:color w:val="auto"/>
          <w:sz w:val="32"/>
          <w:szCs w:val="32"/>
          <w:u w:val="none"/>
          <w:lang w:val="en-US" w:eastAsia="zh-CN"/>
        </w:rPr>
        <w:t>不足扣费，出租方有权向承租方进行索赔，同时出租方不给予承租方任何补偿，给出租方造成的损失均由承租方承担，否则出租方追究相应法律责任。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7</w:t>
      </w:r>
      <w:r>
        <w:rPr>
          <w:rFonts w:hint="eastAsia" w:ascii="Times New Roman" w:hAnsi="Times New Roman" w:eastAsia="仿宋_GB2312" w:cs="仿宋_GB2312"/>
          <w:b w:val="0"/>
          <w:bCs w:val="0"/>
          <w:color w:val="auto"/>
          <w:sz w:val="32"/>
          <w:szCs w:val="32"/>
          <w:u w:val="none"/>
          <w:lang w:val="en-US" w:eastAsia="zh-CN"/>
        </w:rPr>
        <w:t>.如承租方不能完成项目协议约定内容，出租方有权下发整改通知书要求承租方进行整改，如整改后仍达不到要求，出租方有权单方解除协议并没收承租方交纳</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b w:val="0"/>
          <w:bCs w:val="0"/>
          <w:color w:val="auto"/>
          <w:sz w:val="32"/>
          <w:szCs w:val="32"/>
          <w:u w:val="none"/>
          <w:lang w:val="en-US" w:eastAsia="zh-CN"/>
        </w:rPr>
        <w:t>，且不退还其已缴纳的所有费用，若出现</w:t>
      </w:r>
      <w:r>
        <w:rPr>
          <w:rFonts w:hint="eastAsia" w:eastAsia="仿宋_GB2312" w:cs="仿宋_GB2312"/>
          <w:color w:val="auto"/>
          <w:sz w:val="32"/>
          <w:szCs w:val="32"/>
          <w:lang w:val="en-US" w:eastAsia="zh-CN"/>
        </w:rPr>
        <w:t>店面押金</w:t>
      </w:r>
      <w:r>
        <w:rPr>
          <w:rFonts w:hint="eastAsia" w:ascii="Times New Roman" w:hAnsi="Times New Roman" w:eastAsia="仿宋_GB2312" w:cs="仿宋_GB2312"/>
          <w:b w:val="0"/>
          <w:bCs w:val="0"/>
          <w:color w:val="auto"/>
          <w:sz w:val="32"/>
          <w:szCs w:val="32"/>
          <w:u w:val="none"/>
          <w:lang w:val="en-US" w:eastAsia="zh-CN"/>
        </w:rPr>
        <w:t>不足扣费，出租方有权向承租方进行索赔，同时出租方不给予承租方任何补偿，给出租方造成的损失均由承租方承担，否则出租方追究相应法律责任。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8</w:t>
      </w:r>
      <w:r>
        <w:rPr>
          <w:rFonts w:hint="eastAsia" w:ascii="Times New Roman" w:hAnsi="Times New Roman" w:eastAsia="仿宋_GB2312" w:cs="仿宋_GB2312"/>
          <w:b w:val="0"/>
          <w:bCs w:val="0"/>
          <w:color w:val="auto"/>
          <w:sz w:val="32"/>
          <w:szCs w:val="32"/>
          <w:u w:val="none"/>
          <w:lang w:val="en-US" w:eastAsia="zh-CN"/>
        </w:rPr>
        <w:t>.经营期间，双方不得擅自解除协议，单方无正当理由提出解除合约，需经双方协商后提前三十天以书面形式通知对方，并给予对方相应补偿。</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color w:val="auto"/>
          <w:lang w:val="en-US" w:eastAsia="zh-CN"/>
        </w:rPr>
      </w:pPr>
      <w:r>
        <w:rPr>
          <w:rFonts w:hint="eastAsia" w:eastAsia="仿宋_GB2312" w:cs="仿宋_GB2312"/>
          <w:b w:val="0"/>
          <w:bCs w:val="0"/>
          <w:color w:val="auto"/>
          <w:sz w:val="32"/>
          <w:szCs w:val="32"/>
          <w:u w:val="none"/>
          <w:lang w:val="en-US" w:eastAsia="zh-CN"/>
        </w:rPr>
        <w:t>9</w:t>
      </w:r>
      <w:r>
        <w:rPr>
          <w:rFonts w:hint="eastAsia" w:ascii="Times New Roman" w:hAnsi="Times New Roman" w:eastAsia="仿宋_GB2312" w:cs="仿宋_GB2312"/>
          <w:b w:val="0"/>
          <w:bCs w:val="0"/>
          <w:color w:val="auto"/>
          <w:sz w:val="32"/>
          <w:szCs w:val="32"/>
          <w:u w:val="none"/>
          <w:lang w:val="en-US" w:eastAsia="zh-CN"/>
        </w:rPr>
        <w:t>.承租方逾期将房屋交还给出租方的，每逾期一天，承租方应向出租方支付</w:t>
      </w:r>
      <w:bookmarkStart w:id="2" w:name="_GoBack"/>
      <w:bookmarkEnd w:id="2"/>
      <w:r>
        <w:rPr>
          <w:rFonts w:hint="eastAsia" w:ascii="Times New Roman" w:hAnsi="Times New Roman" w:eastAsia="仿宋_GB2312" w:cs="仿宋_GB2312"/>
          <w:b w:val="0"/>
          <w:bCs w:val="0"/>
          <w:color w:val="auto"/>
          <w:sz w:val="32"/>
          <w:szCs w:val="32"/>
          <w:u w:val="none"/>
          <w:lang w:val="en-US" w:eastAsia="zh-CN"/>
        </w:rPr>
        <w:t>逾期腾房占有使用费1000元/天，并且出租方有权采用任何之措施促使承租方交还房屋，包括但不限于断水、断电、封门等，因此产生的一切后果由承租方自行承担</w:t>
      </w:r>
      <w:r>
        <w:rPr>
          <w:rFonts w:hint="eastAsia" w:eastAsia="仿宋_GB2312" w:cs="仿宋_GB2312"/>
          <w:b w:val="0"/>
          <w:bCs w:val="0"/>
          <w:color w:val="auto"/>
          <w:sz w:val="32"/>
          <w:szCs w:val="32"/>
          <w:u w:val="none"/>
          <w:lang w:val="en-US" w:eastAsia="zh-CN"/>
        </w:rPr>
        <w:t>。</w:t>
      </w:r>
      <w:bookmarkStart w:id="0" w:name="bookmark9"/>
      <w:bookmarkEnd w:id="0"/>
      <w:bookmarkStart w:id="1" w:name="bookmark8"/>
      <w:bookmarkEnd w:id="1"/>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68300" cy="2603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68300"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5pt;width:29pt;mso-position-horizontal:outside;mso-position-horizontal-relative:margin;z-index:251659264;mso-width-relative:page;mso-height-relative:page;" filled="f" stroked="f" coordsize="21600,21600" o:gfxdata="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eObF9IAAAADAQAADwAAAAAAAAABACAAAAAiAAAAZHJzL2Rvd25yZXYueG1sUEsB&#10;AhQAFAAAAAgAh07iQE9sNQM0AgAAYQQAAA4AAAAAAAAAAQAgAAAAIQEAAGRycy9lMm9Eb2MueG1s&#10;UEsFBgAAAAAGAAYAWQEAAMcFAAAAAA==&#10;">
              <v:fill on="f" focussize="0,0"/>
              <v:stroke on="f" weight="0.5pt"/>
              <v:imagedata o:title=""/>
              <o:lock v:ext="edit" aspectratio="f"/>
              <v:textbox inset="0mm,0mm,0mm,0mm">
                <w:txbxContent>
                  <w:p>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OGEwOTdmZmMzNzYxY2VlNjk1MDMyZTBmMGM3NWEifQ=="/>
  </w:docVars>
  <w:rsids>
    <w:rsidRoot w:val="00000000"/>
    <w:rsid w:val="004418BF"/>
    <w:rsid w:val="03915D6E"/>
    <w:rsid w:val="06241A58"/>
    <w:rsid w:val="066260E8"/>
    <w:rsid w:val="09790EAF"/>
    <w:rsid w:val="0BA702F6"/>
    <w:rsid w:val="0C0A4EDA"/>
    <w:rsid w:val="0C8D774D"/>
    <w:rsid w:val="0E9341D5"/>
    <w:rsid w:val="106A6EDE"/>
    <w:rsid w:val="12436F0C"/>
    <w:rsid w:val="12C43E7E"/>
    <w:rsid w:val="12D22307"/>
    <w:rsid w:val="12F17849"/>
    <w:rsid w:val="13060235"/>
    <w:rsid w:val="13AE0EBC"/>
    <w:rsid w:val="14B71E6E"/>
    <w:rsid w:val="15DB40F9"/>
    <w:rsid w:val="16594773"/>
    <w:rsid w:val="16EF0220"/>
    <w:rsid w:val="184046A1"/>
    <w:rsid w:val="1A2F3314"/>
    <w:rsid w:val="1A89224D"/>
    <w:rsid w:val="1CB06EEA"/>
    <w:rsid w:val="1F9F20EA"/>
    <w:rsid w:val="1FCB3684"/>
    <w:rsid w:val="225467D6"/>
    <w:rsid w:val="228A2001"/>
    <w:rsid w:val="23D26466"/>
    <w:rsid w:val="28512947"/>
    <w:rsid w:val="29E81EE7"/>
    <w:rsid w:val="2A7C53CD"/>
    <w:rsid w:val="2AC915C6"/>
    <w:rsid w:val="2B9A54F4"/>
    <w:rsid w:val="2CEC462E"/>
    <w:rsid w:val="2D003E85"/>
    <w:rsid w:val="2D844A23"/>
    <w:rsid w:val="2E705DF1"/>
    <w:rsid w:val="2FE07D62"/>
    <w:rsid w:val="2FE12E79"/>
    <w:rsid w:val="30506BD0"/>
    <w:rsid w:val="31067F3A"/>
    <w:rsid w:val="316C79D4"/>
    <w:rsid w:val="338E2744"/>
    <w:rsid w:val="34024114"/>
    <w:rsid w:val="34285CA8"/>
    <w:rsid w:val="354D25C7"/>
    <w:rsid w:val="36FC5DB6"/>
    <w:rsid w:val="37C86726"/>
    <w:rsid w:val="38750A70"/>
    <w:rsid w:val="3C054387"/>
    <w:rsid w:val="3C164E76"/>
    <w:rsid w:val="3C261701"/>
    <w:rsid w:val="3D1615F4"/>
    <w:rsid w:val="407A754E"/>
    <w:rsid w:val="40B54B45"/>
    <w:rsid w:val="41F9537C"/>
    <w:rsid w:val="43E7418C"/>
    <w:rsid w:val="44E210E4"/>
    <w:rsid w:val="45D64841"/>
    <w:rsid w:val="46B6078E"/>
    <w:rsid w:val="46DA779D"/>
    <w:rsid w:val="475D6E0A"/>
    <w:rsid w:val="4870003A"/>
    <w:rsid w:val="49542A71"/>
    <w:rsid w:val="4EF05D01"/>
    <w:rsid w:val="504F56BD"/>
    <w:rsid w:val="53ED3706"/>
    <w:rsid w:val="55FD003C"/>
    <w:rsid w:val="56760BEE"/>
    <w:rsid w:val="56C628D2"/>
    <w:rsid w:val="56FC29E8"/>
    <w:rsid w:val="57C02ABF"/>
    <w:rsid w:val="5878658A"/>
    <w:rsid w:val="58B508AA"/>
    <w:rsid w:val="59AC42E0"/>
    <w:rsid w:val="5ABC7149"/>
    <w:rsid w:val="5D985BD2"/>
    <w:rsid w:val="5F401ED1"/>
    <w:rsid w:val="6027032B"/>
    <w:rsid w:val="609E078F"/>
    <w:rsid w:val="62FB2A5A"/>
    <w:rsid w:val="63BE5E96"/>
    <w:rsid w:val="64BE076A"/>
    <w:rsid w:val="658B6F64"/>
    <w:rsid w:val="66773AFF"/>
    <w:rsid w:val="684C2CE9"/>
    <w:rsid w:val="689C6E7C"/>
    <w:rsid w:val="6B121026"/>
    <w:rsid w:val="6C2B4C6F"/>
    <w:rsid w:val="6D2A5721"/>
    <w:rsid w:val="6E4009CA"/>
    <w:rsid w:val="6F993AF4"/>
    <w:rsid w:val="74AB36DC"/>
    <w:rsid w:val="7B151EBF"/>
    <w:rsid w:val="7E6837D5"/>
    <w:rsid w:val="7F9C73B1"/>
    <w:rsid w:val="7FED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oc 7"/>
    <w:basedOn w:val="1"/>
    <w:next w:val="1"/>
    <w:qFormat/>
    <w:uiPriority w:val="0"/>
    <w:pPr>
      <w:ind w:left="25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Fließtext"/>
    <w:basedOn w:val="1"/>
    <w:qFormat/>
    <w:uiPriority w:val="99"/>
    <w:pPr>
      <w:overflowPunct w:val="0"/>
      <w:autoSpaceDE w:val="0"/>
      <w:autoSpaceDN w:val="0"/>
      <w:adjustRightInd w:val="0"/>
      <w:textAlignment w:val="baseline"/>
    </w:pPr>
    <w:rPr>
      <w:kern w:val="28"/>
      <w:szCs w:val="20"/>
    </w:rPr>
  </w:style>
  <w:style w:type="paragraph" w:customStyle="1" w:styleId="13">
    <w:name w:val="Heading #1|1"/>
    <w:basedOn w:val="1"/>
    <w:qFormat/>
    <w:uiPriority w:val="0"/>
    <w:pPr>
      <w:widowControl w:val="0"/>
      <w:shd w:val="clear" w:color="auto" w:fill="auto"/>
      <w:spacing w:after="320"/>
      <w:jc w:val="center"/>
      <w:outlineLvl w:val="0"/>
    </w:pPr>
    <w:rPr>
      <w:rFonts w:ascii="宋体" w:hAnsi="宋体" w:eastAsia="宋体" w:cs="宋体"/>
      <w:sz w:val="38"/>
      <w:szCs w:val="38"/>
      <w:u w:val="none"/>
      <w:shd w:val="clear" w:color="auto" w:fill="auto"/>
      <w:lang w:val="zh-TW" w:eastAsia="zh-TW" w:bidi="zh-TW"/>
    </w:rPr>
  </w:style>
  <w:style w:type="paragraph" w:customStyle="1" w:styleId="14">
    <w:name w:val="Heading #3|1"/>
    <w:basedOn w:val="1"/>
    <w:qFormat/>
    <w:uiPriority w:val="0"/>
    <w:pPr>
      <w:widowControl w:val="0"/>
      <w:shd w:val="clear" w:color="auto" w:fill="auto"/>
      <w:spacing w:after="20"/>
      <w:outlineLvl w:val="2"/>
    </w:pPr>
    <w:rPr>
      <w:rFonts w:ascii="宋体" w:hAnsi="宋体" w:eastAsia="宋体" w:cs="宋体"/>
      <w:sz w:val="22"/>
      <w:szCs w:val="22"/>
      <w:u w:val="none"/>
      <w:shd w:val="clear" w:color="auto" w:fill="auto"/>
      <w:lang w:val="zh-TW" w:eastAsia="zh-TW" w:bidi="zh-TW"/>
    </w:rPr>
  </w:style>
  <w:style w:type="paragraph" w:customStyle="1" w:styleId="15">
    <w:name w:val="Other|2"/>
    <w:basedOn w:val="1"/>
    <w:qFormat/>
    <w:uiPriority w:val="0"/>
    <w:pPr>
      <w:widowControl w:val="0"/>
      <w:shd w:val="clear" w:color="auto" w:fill="auto"/>
      <w:spacing w:before="70" w:line="250" w:lineRule="exact"/>
      <w:jc w:val="center"/>
    </w:pPr>
    <w:rPr>
      <w:rFonts w:ascii="宋体" w:hAnsi="宋体" w:eastAsia="宋体" w:cs="宋体"/>
      <w:sz w:val="22"/>
      <w:szCs w:val="22"/>
      <w:u w:val="none"/>
      <w:shd w:val="clear" w:color="auto" w:fill="auto"/>
      <w:lang w:val="zh-TW" w:eastAsia="zh-TW" w:bidi="zh-TW"/>
    </w:rPr>
  </w:style>
  <w:style w:type="paragraph" w:customStyle="1" w:styleId="16">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262" w:lineRule="auto"/>
    </w:pPr>
    <w:rPr>
      <w:rFonts w:ascii="宋体" w:hAnsi="宋体" w:eastAsia="宋体" w:cs="宋体"/>
      <w:sz w:val="20"/>
      <w:szCs w:val="20"/>
      <w:u w:val="none"/>
      <w:shd w:val="clear" w:color="auto" w:fill="auto"/>
      <w:lang w:val="zh-TW" w:eastAsia="zh-TW" w:bidi="zh-TW"/>
    </w:rPr>
  </w:style>
  <w:style w:type="paragraph" w:customStyle="1" w:styleId="18">
    <w:name w:val="Body text|2"/>
    <w:basedOn w:val="1"/>
    <w:qFormat/>
    <w:uiPriority w:val="0"/>
    <w:pPr>
      <w:widowControl w:val="0"/>
      <w:shd w:val="clear" w:color="auto" w:fill="auto"/>
      <w:spacing w:after="880" w:line="514" w:lineRule="exact"/>
      <w:ind w:left="490" w:firstLine="640"/>
    </w:pPr>
    <w:rPr>
      <w:rFonts w:ascii="宋体" w:hAnsi="宋体" w:eastAsia="宋体" w:cs="宋体"/>
      <w:sz w:val="30"/>
      <w:szCs w:val="30"/>
      <w:u w:val="none"/>
      <w:shd w:val="clear" w:color="auto" w:fill="auto"/>
      <w:lang w:val="zh-TW" w:eastAsia="zh-TW" w:bidi="zh-TW"/>
    </w:rPr>
  </w:style>
  <w:style w:type="paragraph" w:customStyle="1" w:styleId="19">
    <w:name w:val="Table caption|1"/>
    <w:basedOn w:val="1"/>
    <w:qFormat/>
    <w:uiPriority w:val="0"/>
    <w:pPr>
      <w:widowControl w:val="0"/>
      <w:shd w:val="clear" w:color="auto" w:fill="auto"/>
      <w:spacing w:line="314" w:lineRule="exact"/>
      <w:ind w:firstLine="400"/>
    </w:pPr>
    <w:rPr>
      <w:rFonts w:ascii="宋体" w:hAnsi="宋体" w:eastAsia="宋体" w:cs="宋体"/>
      <w:sz w:val="20"/>
      <w:szCs w:val="20"/>
      <w:u w:val="none"/>
      <w:shd w:val="clear" w:color="auto" w:fill="auto"/>
      <w:lang w:val="zh-TW" w:eastAsia="zh-TW" w:bidi="zh-TW"/>
    </w:rPr>
  </w:style>
  <w:style w:type="paragraph" w:customStyle="1" w:styleId="20">
    <w:name w:val="Heading #2|1"/>
    <w:basedOn w:val="1"/>
    <w:qFormat/>
    <w:uiPriority w:val="0"/>
    <w:pPr>
      <w:widowControl w:val="0"/>
      <w:shd w:val="clear" w:color="auto" w:fill="auto"/>
      <w:spacing w:after="790"/>
      <w:jc w:val="center"/>
      <w:outlineLvl w:val="1"/>
    </w:pPr>
    <w:rPr>
      <w:rFonts w:ascii="宋体" w:hAnsi="宋体" w:eastAsia="宋体" w:cs="宋体"/>
      <w:sz w:val="36"/>
      <w:szCs w:val="36"/>
      <w:u w:val="none"/>
      <w:shd w:val="clear" w:color="auto" w:fill="auto"/>
      <w:lang w:val="zh-TW" w:eastAsia="zh-TW" w:bidi="zh-TW"/>
    </w:rPr>
  </w:style>
  <w:style w:type="paragraph" w:customStyle="1" w:styleId="21">
    <w:name w:val="Body text|5"/>
    <w:basedOn w:val="1"/>
    <w:qFormat/>
    <w:uiPriority w:val="0"/>
    <w:pPr>
      <w:widowControl w:val="0"/>
      <w:shd w:val="clear" w:color="auto" w:fill="auto"/>
      <w:spacing w:after="580"/>
      <w:ind w:left="4780"/>
    </w:pPr>
    <w:rPr>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2754</Words>
  <Characters>2833</Characters>
  <Lines>1</Lines>
  <Paragraphs>1</Paragraphs>
  <TotalTime>6</TotalTime>
  <ScaleCrop>false</ScaleCrop>
  <LinksUpToDate>false</LinksUpToDate>
  <CharactersWithSpaces>2837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2023-03-08T08:55:00Z</dcterms:created>
  <dc:creator>Administrator</dc:creator>
  <cp:lastModifiedBy>k.</cp:lastModifiedBy>
  <cp:lastPrinted>2023-03-17T03:28:00Z</cp:lastPrinted>
  <dcterms:modified xsi:type="dcterms:W3CDTF">2023-11-22T10:38:51Z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B07F5CD8F6734DD58FB11431C3EF9BFD_13</vt:lpwstr>
  </property>
</Properties>
</file>